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7" w:rsidRPr="00891EB5" w:rsidRDefault="009F1F97" w:rsidP="009F1F97">
      <w:pPr>
        <w:spacing w:after="0"/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>
        <w:rPr>
          <w:noProof/>
          <w:color w:val="000000"/>
          <w:lang w:eastAsia="ru-RU"/>
        </w:rPr>
        <w:drawing>
          <wp:inline distT="0" distB="0" distL="0" distR="0">
            <wp:extent cx="1019810" cy="1029970"/>
            <wp:effectExtent l="19050" t="0" r="889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9F1F97" w:rsidRPr="00891EB5" w:rsidRDefault="009F1F97" w:rsidP="009F1F97">
      <w:pPr>
        <w:spacing w:after="0"/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9F1F97" w:rsidRDefault="009F1F97" w:rsidP="009F1F97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</w:pPr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>Администрация муниципального образования</w:t>
      </w:r>
    </w:p>
    <w:p w:rsidR="009F1F97" w:rsidRPr="00D96AF3" w:rsidRDefault="009F1F97" w:rsidP="009F1F97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</w:pPr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 xml:space="preserve"> </w:t>
      </w:r>
      <w:proofErr w:type="spellStart"/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>Южно-Одоевское</w:t>
      </w:r>
      <w:proofErr w:type="spellEnd"/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 xml:space="preserve"> Одоевского района </w:t>
      </w:r>
    </w:p>
    <w:p w:rsidR="009F1F97" w:rsidRPr="00D96AF3" w:rsidRDefault="00D95C9A" w:rsidP="009F1F9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27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9F1F97" w:rsidRPr="00D96AF3" w:rsidRDefault="009F1F97" w:rsidP="009F1F97">
      <w:pPr>
        <w:jc w:val="center"/>
        <w:rPr>
          <w:rFonts w:ascii="Times New Roman" w:hAnsi="Times New Roman" w:cs="Times New Roman"/>
          <w:b/>
          <w:shadow/>
          <w:color w:val="000000"/>
          <w:sz w:val="40"/>
          <w:szCs w:val="40"/>
        </w:rPr>
      </w:pPr>
      <w:r w:rsidRPr="00D96AF3">
        <w:rPr>
          <w:rFonts w:ascii="Times New Roman" w:hAnsi="Times New Roman" w:cs="Times New Roman"/>
          <w:b/>
          <w:shadow/>
          <w:color w:val="000000"/>
          <w:sz w:val="40"/>
          <w:szCs w:val="40"/>
        </w:rPr>
        <w:t>ПОСТАНОВЛЕНИЕ</w:t>
      </w:r>
    </w:p>
    <w:p w:rsidR="009F1F97" w:rsidRPr="00BC2EDF" w:rsidRDefault="009F1F97" w:rsidP="009F1F97">
      <w:pPr>
        <w:jc w:val="center"/>
        <w:rPr>
          <w:b/>
          <w:color w:val="000000"/>
        </w:rPr>
      </w:pPr>
    </w:p>
    <w:p w:rsidR="009F1F97" w:rsidRDefault="009F1F97" w:rsidP="009F1F97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BC2EDF">
        <w:rPr>
          <w:sz w:val="28"/>
          <w:szCs w:val="28"/>
        </w:rPr>
        <w:t>т</w:t>
      </w:r>
      <w:r w:rsidRPr="004577A1">
        <w:rPr>
          <w:sz w:val="28"/>
          <w:szCs w:val="28"/>
        </w:rPr>
        <w:t xml:space="preserve"> </w:t>
      </w:r>
      <w:r w:rsidR="00352080">
        <w:rPr>
          <w:sz w:val="28"/>
          <w:szCs w:val="28"/>
        </w:rPr>
        <w:t xml:space="preserve">07.05.2019 г.          </w:t>
      </w:r>
      <w:r w:rsidRPr="00BC2E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BC2EDF">
        <w:rPr>
          <w:sz w:val="28"/>
          <w:szCs w:val="28"/>
        </w:rPr>
        <w:t xml:space="preserve"> п. Стрелецкий                           </w:t>
      </w:r>
      <w:r>
        <w:rPr>
          <w:sz w:val="28"/>
          <w:szCs w:val="28"/>
        </w:rPr>
        <w:t xml:space="preserve"> </w:t>
      </w:r>
      <w:r w:rsidRPr="00BC2EDF">
        <w:rPr>
          <w:sz w:val="28"/>
          <w:szCs w:val="28"/>
        </w:rPr>
        <w:t xml:space="preserve">     №</w:t>
      </w:r>
      <w:r w:rsidR="00352080">
        <w:rPr>
          <w:sz w:val="28"/>
          <w:szCs w:val="28"/>
        </w:rPr>
        <w:t>6-дсп</w:t>
      </w:r>
    </w:p>
    <w:p w:rsidR="009F1F97" w:rsidRDefault="009F1F97" w:rsidP="009F1F97">
      <w:pPr>
        <w:pStyle w:val="a4"/>
        <w:rPr>
          <w:sz w:val="28"/>
          <w:szCs w:val="28"/>
        </w:rPr>
      </w:pPr>
    </w:p>
    <w:p w:rsidR="009F1F97" w:rsidRPr="00917B61" w:rsidRDefault="00122CF3" w:rsidP="00917B61">
      <w:pPr>
        <w:pStyle w:val="70"/>
        <w:shd w:val="clear" w:color="auto" w:fill="auto"/>
        <w:spacing w:after="246"/>
        <w:ind w:right="20"/>
        <w:rPr>
          <w:sz w:val="28"/>
          <w:szCs w:val="28"/>
        </w:rPr>
      </w:pPr>
      <w:r w:rsidRPr="00122CF3">
        <w:rPr>
          <w:sz w:val="28"/>
          <w:szCs w:val="28"/>
        </w:rPr>
        <w:t xml:space="preserve">О мероприятиях по обеспечению безопасного отдыха населения муниципального образования </w:t>
      </w:r>
      <w:proofErr w:type="spellStart"/>
      <w:r w:rsidRPr="00122CF3">
        <w:rPr>
          <w:sz w:val="28"/>
          <w:szCs w:val="28"/>
        </w:rPr>
        <w:t>Южно-Одоевское</w:t>
      </w:r>
      <w:proofErr w:type="spellEnd"/>
      <w:r w:rsidRPr="00122CF3">
        <w:rPr>
          <w:sz w:val="28"/>
          <w:szCs w:val="28"/>
        </w:rPr>
        <w:t xml:space="preserve"> Одоевского района на водоёмах и реках в 2019 году</w:t>
      </w:r>
    </w:p>
    <w:p w:rsidR="00122CF3" w:rsidRPr="00122CF3" w:rsidRDefault="002A6EB0" w:rsidP="00122CF3">
      <w:pPr>
        <w:pStyle w:val="2"/>
        <w:shd w:val="clear" w:color="auto" w:fill="auto"/>
        <w:spacing w:before="0"/>
        <w:ind w:left="20" w:right="40" w:firstLine="780"/>
        <w:rPr>
          <w:sz w:val="28"/>
          <w:szCs w:val="28"/>
        </w:rPr>
      </w:pPr>
      <w:r w:rsidRPr="00122CF3">
        <w:rPr>
          <w:rFonts w:eastAsia="Calibri"/>
          <w:color w:val="333333"/>
          <w:sz w:val="28"/>
          <w:szCs w:val="28"/>
        </w:rPr>
        <w:t xml:space="preserve">      </w:t>
      </w:r>
      <w:proofErr w:type="gramStart"/>
      <w:r w:rsidR="00122CF3" w:rsidRPr="00122CF3">
        <w:rPr>
          <w:sz w:val="28"/>
          <w:szCs w:val="28"/>
        </w:rPr>
        <w:t xml:space="preserve">В соответствии с Федеральным законом РФ от 21.12.1994г. № 68-ФЗ «О защите населения и территорий от чрезвычайных ситуаций природного и техногенного характера», во исполнение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Одоевский район (протокол № </w:t>
      </w:r>
      <w:r w:rsidR="00122CF3">
        <w:rPr>
          <w:sz w:val="28"/>
          <w:szCs w:val="28"/>
        </w:rPr>
        <w:t>6</w:t>
      </w:r>
      <w:r w:rsidR="00122CF3" w:rsidRPr="00122CF3">
        <w:rPr>
          <w:sz w:val="28"/>
          <w:szCs w:val="28"/>
        </w:rPr>
        <w:t xml:space="preserve"> от </w:t>
      </w:r>
      <w:r w:rsidR="00122CF3">
        <w:rPr>
          <w:sz w:val="28"/>
          <w:szCs w:val="28"/>
        </w:rPr>
        <w:t>11.04</w:t>
      </w:r>
      <w:r w:rsidR="00122CF3" w:rsidRPr="00122CF3">
        <w:rPr>
          <w:sz w:val="28"/>
          <w:szCs w:val="28"/>
        </w:rPr>
        <w:t>.2019г.), в целях обеспечения безопасности людей в местах массового отдыха на водоёмах и реках муниципального</w:t>
      </w:r>
      <w:proofErr w:type="gramEnd"/>
      <w:r w:rsidR="00122CF3" w:rsidRPr="00122CF3">
        <w:rPr>
          <w:sz w:val="28"/>
          <w:szCs w:val="28"/>
        </w:rPr>
        <w:t xml:space="preserve"> образования </w:t>
      </w:r>
      <w:proofErr w:type="spellStart"/>
      <w:r w:rsidR="00122CF3">
        <w:rPr>
          <w:sz w:val="28"/>
          <w:szCs w:val="28"/>
        </w:rPr>
        <w:t>Южно-Одоевское</w:t>
      </w:r>
      <w:proofErr w:type="spellEnd"/>
      <w:r w:rsidR="00122CF3">
        <w:rPr>
          <w:sz w:val="28"/>
          <w:szCs w:val="28"/>
        </w:rPr>
        <w:t xml:space="preserve"> </w:t>
      </w:r>
      <w:r w:rsidR="00122CF3" w:rsidRPr="00122CF3">
        <w:rPr>
          <w:sz w:val="28"/>
          <w:szCs w:val="28"/>
        </w:rPr>
        <w:t>Одоевск</w:t>
      </w:r>
      <w:r w:rsidR="00122CF3">
        <w:rPr>
          <w:sz w:val="28"/>
          <w:szCs w:val="28"/>
        </w:rPr>
        <w:t>ого</w:t>
      </w:r>
      <w:r w:rsidR="00122CF3" w:rsidRPr="00122CF3">
        <w:rPr>
          <w:sz w:val="28"/>
          <w:szCs w:val="28"/>
        </w:rPr>
        <w:t xml:space="preserve"> район</w:t>
      </w:r>
      <w:r w:rsidR="00122CF3">
        <w:rPr>
          <w:sz w:val="28"/>
          <w:szCs w:val="28"/>
        </w:rPr>
        <w:t>а</w:t>
      </w:r>
      <w:r w:rsidR="00122CF3" w:rsidRPr="00122CF3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122CF3">
        <w:rPr>
          <w:sz w:val="28"/>
          <w:szCs w:val="28"/>
        </w:rPr>
        <w:t>Южно-Одоевское</w:t>
      </w:r>
      <w:proofErr w:type="spellEnd"/>
      <w:r w:rsidR="00122CF3">
        <w:rPr>
          <w:sz w:val="28"/>
          <w:szCs w:val="28"/>
        </w:rPr>
        <w:t xml:space="preserve"> </w:t>
      </w:r>
      <w:r w:rsidR="00122CF3" w:rsidRPr="00122CF3">
        <w:rPr>
          <w:sz w:val="28"/>
          <w:szCs w:val="28"/>
        </w:rPr>
        <w:t>Одоевск</w:t>
      </w:r>
      <w:r w:rsidR="00122CF3">
        <w:rPr>
          <w:sz w:val="28"/>
          <w:szCs w:val="28"/>
        </w:rPr>
        <w:t>ого</w:t>
      </w:r>
      <w:r w:rsidR="00122CF3" w:rsidRPr="00122CF3">
        <w:rPr>
          <w:sz w:val="28"/>
          <w:szCs w:val="28"/>
        </w:rPr>
        <w:t xml:space="preserve"> район</w:t>
      </w:r>
      <w:r w:rsidR="00122CF3">
        <w:rPr>
          <w:sz w:val="28"/>
          <w:szCs w:val="28"/>
        </w:rPr>
        <w:t>а</w:t>
      </w:r>
      <w:r w:rsidR="00122CF3" w:rsidRPr="00122CF3">
        <w:rPr>
          <w:sz w:val="28"/>
          <w:szCs w:val="28"/>
        </w:rPr>
        <w:t xml:space="preserve"> ПОСТАНОВЛЯЕТ:</w:t>
      </w:r>
    </w:p>
    <w:p w:rsidR="00122CF3" w:rsidRPr="00122CF3" w:rsidRDefault="00122CF3" w:rsidP="00122CF3">
      <w:pPr>
        <w:pStyle w:val="2"/>
        <w:numPr>
          <w:ilvl w:val="0"/>
          <w:numId w:val="1"/>
        </w:numPr>
        <w:shd w:val="clear" w:color="auto" w:fill="auto"/>
        <w:spacing w:before="0" w:line="324" w:lineRule="exact"/>
        <w:ind w:left="20" w:right="40" w:firstLine="580"/>
        <w:rPr>
          <w:sz w:val="28"/>
          <w:szCs w:val="28"/>
        </w:rPr>
      </w:pPr>
      <w:r w:rsidRPr="00122CF3">
        <w:rPr>
          <w:sz w:val="28"/>
          <w:szCs w:val="28"/>
        </w:rPr>
        <w:t xml:space="preserve"> Утвердить план мероприятий по обеспечению безопасности населения на водных объектах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</w:t>
      </w:r>
      <w:r w:rsidRPr="00122CF3">
        <w:rPr>
          <w:sz w:val="28"/>
          <w:szCs w:val="28"/>
        </w:rPr>
        <w:t>Одоевск</w:t>
      </w:r>
      <w:r>
        <w:rPr>
          <w:sz w:val="28"/>
          <w:szCs w:val="28"/>
        </w:rPr>
        <w:t>ого</w:t>
      </w:r>
      <w:r w:rsidRPr="00122C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22CF3">
        <w:rPr>
          <w:sz w:val="28"/>
          <w:szCs w:val="28"/>
        </w:rPr>
        <w:t xml:space="preserve"> Тульской области на купальный сезон 2019 года (приложение 1).</w:t>
      </w:r>
    </w:p>
    <w:p w:rsidR="00917B61" w:rsidRDefault="00122CF3" w:rsidP="00917B61">
      <w:pPr>
        <w:pStyle w:val="2"/>
        <w:numPr>
          <w:ilvl w:val="0"/>
          <w:numId w:val="1"/>
        </w:numPr>
        <w:shd w:val="clear" w:color="auto" w:fill="auto"/>
        <w:spacing w:before="0" w:line="320" w:lineRule="exact"/>
        <w:ind w:left="20" w:right="40" w:firstLine="580"/>
      </w:pPr>
      <w:r>
        <w:rPr>
          <w:sz w:val="28"/>
          <w:szCs w:val="28"/>
        </w:rPr>
        <w:t>У</w:t>
      </w:r>
      <w:r w:rsidRPr="00122CF3">
        <w:rPr>
          <w:sz w:val="28"/>
          <w:szCs w:val="28"/>
        </w:rPr>
        <w:t xml:space="preserve">твердить составы рабочих групп по </w:t>
      </w:r>
      <w:proofErr w:type="gramStart"/>
      <w:r w:rsidRPr="00122CF3">
        <w:rPr>
          <w:sz w:val="28"/>
          <w:szCs w:val="28"/>
        </w:rPr>
        <w:t>контролю за</w:t>
      </w:r>
      <w:proofErr w:type="gramEnd"/>
      <w:r w:rsidRPr="00122CF3">
        <w:rPr>
          <w:sz w:val="28"/>
          <w:szCs w:val="28"/>
        </w:rPr>
        <w:t xml:space="preserve"> организацией мероприятий по обеспечению безопасного отдыха на водоёмах и реках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</w:t>
      </w:r>
      <w:r w:rsidRPr="00122CF3">
        <w:rPr>
          <w:sz w:val="28"/>
          <w:szCs w:val="28"/>
        </w:rPr>
        <w:t>Одоевск</w:t>
      </w:r>
      <w:r>
        <w:rPr>
          <w:sz w:val="28"/>
          <w:szCs w:val="28"/>
        </w:rPr>
        <w:t>ого</w:t>
      </w:r>
      <w:r w:rsidRPr="00122C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22CF3">
        <w:rPr>
          <w:sz w:val="28"/>
          <w:szCs w:val="28"/>
        </w:rPr>
        <w:t xml:space="preserve"> в соответствии с рекомендациями (приложени</w:t>
      </w:r>
      <w:r>
        <w:t>е 2).</w:t>
      </w:r>
    </w:p>
    <w:p w:rsidR="00917B61" w:rsidRDefault="00917B61" w:rsidP="00917B61">
      <w:pPr>
        <w:pStyle w:val="2"/>
        <w:numPr>
          <w:ilvl w:val="0"/>
          <w:numId w:val="1"/>
        </w:numPr>
        <w:shd w:val="clear" w:color="auto" w:fill="auto"/>
        <w:spacing w:before="0" w:line="320" w:lineRule="exact"/>
        <w:ind w:left="20" w:right="40" w:firstLine="580"/>
        <w:rPr>
          <w:sz w:val="28"/>
          <w:szCs w:val="28"/>
        </w:rPr>
      </w:pPr>
      <w:proofErr w:type="gramStart"/>
      <w:r w:rsidRPr="00917B61">
        <w:rPr>
          <w:sz w:val="28"/>
          <w:szCs w:val="28"/>
        </w:rPr>
        <w:t>Контроль за</w:t>
      </w:r>
      <w:proofErr w:type="gramEnd"/>
      <w:r w:rsidRPr="00917B61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181"/>
        <w:tblW w:w="9782" w:type="dxa"/>
        <w:tblLayout w:type="fixed"/>
        <w:tblLook w:val="0000"/>
      </w:tblPr>
      <w:tblGrid>
        <w:gridCol w:w="4249"/>
        <w:gridCol w:w="5533"/>
      </w:tblGrid>
      <w:tr w:rsidR="00917B61" w:rsidRPr="00BC2EDF" w:rsidTr="00917B61">
        <w:trPr>
          <w:cantSplit/>
        </w:trPr>
        <w:tc>
          <w:tcPr>
            <w:tcW w:w="4249" w:type="dxa"/>
          </w:tcPr>
          <w:p w:rsidR="00917B61" w:rsidRPr="00BC2EDF" w:rsidRDefault="00917B61" w:rsidP="00917B61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>Глава администрации муниципального образования</w:t>
            </w:r>
          </w:p>
          <w:p w:rsidR="00917B61" w:rsidRPr="00BC2EDF" w:rsidRDefault="00917B61" w:rsidP="00917B61">
            <w:pPr>
              <w:pStyle w:val="3"/>
              <w:jc w:val="center"/>
              <w:rPr>
                <w:sz w:val="28"/>
                <w:szCs w:val="28"/>
              </w:rPr>
            </w:pPr>
            <w:proofErr w:type="spellStart"/>
            <w:r w:rsidRPr="00BC2EDF">
              <w:rPr>
                <w:sz w:val="28"/>
                <w:szCs w:val="28"/>
              </w:rPr>
              <w:t>Южно-Одоевское</w:t>
            </w:r>
            <w:proofErr w:type="spellEnd"/>
            <w:r w:rsidRPr="00BC2EDF">
              <w:rPr>
                <w:sz w:val="28"/>
                <w:szCs w:val="28"/>
              </w:rPr>
              <w:t xml:space="preserve"> </w:t>
            </w:r>
          </w:p>
          <w:p w:rsidR="00917B61" w:rsidRPr="00BC2EDF" w:rsidRDefault="00917B61" w:rsidP="00917B61">
            <w:pPr>
              <w:pStyle w:val="3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>Одоевского района</w:t>
            </w:r>
          </w:p>
        </w:tc>
        <w:tc>
          <w:tcPr>
            <w:tcW w:w="5533" w:type="dxa"/>
          </w:tcPr>
          <w:p w:rsidR="00917B61" w:rsidRPr="00BC2EDF" w:rsidRDefault="00917B61" w:rsidP="00917B61">
            <w:pPr>
              <w:pStyle w:val="3"/>
              <w:rPr>
                <w:sz w:val="28"/>
                <w:szCs w:val="28"/>
              </w:rPr>
            </w:pPr>
          </w:p>
          <w:p w:rsidR="00917B61" w:rsidRPr="00BC2EDF" w:rsidRDefault="00917B61" w:rsidP="00917B61">
            <w:pPr>
              <w:rPr>
                <w:sz w:val="28"/>
                <w:szCs w:val="28"/>
              </w:rPr>
            </w:pPr>
          </w:p>
          <w:p w:rsidR="00917B61" w:rsidRPr="00BC2EDF" w:rsidRDefault="00917B61" w:rsidP="00917B61">
            <w:pPr>
              <w:pStyle w:val="3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BC2EDF">
              <w:rPr>
                <w:sz w:val="28"/>
                <w:szCs w:val="28"/>
              </w:rPr>
              <w:t xml:space="preserve">И.А. </w:t>
            </w:r>
            <w:proofErr w:type="spellStart"/>
            <w:r w:rsidRPr="00BC2EDF">
              <w:rPr>
                <w:sz w:val="28"/>
                <w:szCs w:val="28"/>
              </w:rPr>
              <w:t>Думчев</w:t>
            </w:r>
            <w:proofErr w:type="spellEnd"/>
          </w:p>
        </w:tc>
      </w:tr>
    </w:tbl>
    <w:p w:rsidR="00504E6C" w:rsidRPr="00917B61" w:rsidRDefault="00917B61" w:rsidP="00917B61">
      <w:pPr>
        <w:pStyle w:val="2"/>
        <w:numPr>
          <w:ilvl w:val="0"/>
          <w:numId w:val="1"/>
        </w:numPr>
        <w:shd w:val="clear" w:color="auto" w:fill="auto"/>
        <w:spacing w:before="0" w:after="843" w:line="320" w:lineRule="exact"/>
        <w:ind w:firstLine="560"/>
        <w:jc w:val="left"/>
      </w:pPr>
      <w:r>
        <w:t>Постановление вступает в силу со дня подписания.</w:t>
      </w:r>
    </w:p>
    <w:p w:rsid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917B61" w:rsidRDefault="00917B61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rPr>
          <w:rStyle w:val="71pt"/>
          <w:b/>
          <w:bCs/>
        </w:rPr>
      </w:pPr>
    </w:p>
    <w:p w:rsidR="00917B61" w:rsidRPr="00917B61" w:rsidRDefault="00917B61" w:rsidP="00917B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7B61" w:rsidRPr="00917B61" w:rsidRDefault="00917B61" w:rsidP="00917B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17B61" w:rsidRPr="00917B61" w:rsidRDefault="00917B61" w:rsidP="00917B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7B61" w:rsidRPr="00917B61" w:rsidRDefault="00917B61" w:rsidP="00917B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B61">
        <w:rPr>
          <w:rFonts w:ascii="Times New Roman" w:hAnsi="Times New Roman" w:cs="Times New Roman"/>
          <w:sz w:val="24"/>
          <w:szCs w:val="24"/>
        </w:rPr>
        <w:t>Южно-Одоевское</w:t>
      </w:r>
      <w:proofErr w:type="spellEnd"/>
    </w:p>
    <w:p w:rsidR="00917B61" w:rsidRPr="00917B61" w:rsidRDefault="00917B61" w:rsidP="00917B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>Одоевского района</w:t>
      </w:r>
    </w:p>
    <w:p w:rsidR="00917B61" w:rsidRPr="00917B61" w:rsidRDefault="00917B61" w:rsidP="00917B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 xml:space="preserve">от  </w:t>
      </w:r>
      <w:r w:rsidR="00352080">
        <w:rPr>
          <w:rFonts w:ascii="Times New Roman" w:hAnsi="Times New Roman" w:cs="Times New Roman"/>
          <w:sz w:val="24"/>
          <w:szCs w:val="24"/>
        </w:rPr>
        <w:t xml:space="preserve">07.05.19 г. </w:t>
      </w:r>
      <w:r w:rsidRPr="00917B61">
        <w:rPr>
          <w:rFonts w:ascii="Times New Roman" w:hAnsi="Times New Roman" w:cs="Times New Roman"/>
          <w:sz w:val="24"/>
          <w:szCs w:val="24"/>
        </w:rPr>
        <w:t xml:space="preserve"> №</w:t>
      </w:r>
      <w:r w:rsidR="00352080">
        <w:rPr>
          <w:rFonts w:ascii="Times New Roman" w:hAnsi="Times New Roman" w:cs="Times New Roman"/>
          <w:sz w:val="24"/>
          <w:szCs w:val="24"/>
        </w:rPr>
        <w:t>6-дсп</w:t>
      </w:r>
    </w:p>
    <w:p w:rsidR="00917B61" w:rsidRDefault="00917B61" w:rsidP="00917B61">
      <w:pPr>
        <w:pStyle w:val="70"/>
        <w:shd w:val="clear" w:color="auto" w:fill="auto"/>
        <w:spacing w:after="0" w:line="274" w:lineRule="exact"/>
        <w:ind w:right="60"/>
        <w:jc w:val="right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6" w:lineRule="auto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6" w:lineRule="auto"/>
        <w:ind w:right="60"/>
        <w:rPr>
          <w:rStyle w:val="71pt"/>
          <w:b/>
          <w:bCs/>
        </w:rPr>
      </w:pPr>
    </w:p>
    <w:p w:rsidR="00917B61" w:rsidRDefault="00917B61" w:rsidP="00917B61">
      <w:pPr>
        <w:pStyle w:val="70"/>
        <w:shd w:val="clear" w:color="auto" w:fill="auto"/>
        <w:spacing w:after="0" w:line="276" w:lineRule="auto"/>
        <w:ind w:right="60"/>
      </w:pPr>
      <w:r>
        <w:rPr>
          <w:rStyle w:val="71pt"/>
          <w:b/>
          <w:bCs/>
        </w:rPr>
        <w:t>ПЛАН</w:t>
      </w:r>
    </w:p>
    <w:p w:rsidR="00917B61" w:rsidRDefault="00917B61" w:rsidP="00917B61">
      <w:pPr>
        <w:pStyle w:val="70"/>
        <w:shd w:val="clear" w:color="auto" w:fill="auto"/>
        <w:spacing w:after="0" w:line="276" w:lineRule="auto"/>
        <w:ind w:right="60"/>
      </w:pPr>
      <w:r>
        <w:t xml:space="preserve">мероприятий по обеспечению безопасности населения на водных объектах муниципального образования </w:t>
      </w:r>
      <w:proofErr w:type="spellStart"/>
      <w:r>
        <w:t>Южно-Одоевское</w:t>
      </w:r>
      <w:proofErr w:type="spellEnd"/>
      <w:r>
        <w:t xml:space="preserve"> Одоевского  района</w:t>
      </w:r>
    </w:p>
    <w:p w:rsidR="00917B61" w:rsidRDefault="00917B61" w:rsidP="00917B61">
      <w:pPr>
        <w:pStyle w:val="70"/>
        <w:shd w:val="clear" w:color="auto" w:fill="auto"/>
        <w:spacing w:after="0" w:line="276" w:lineRule="auto"/>
        <w:ind w:right="60"/>
      </w:pPr>
      <w:r>
        <w:t xml:space="preserve"> на купальный сезон 2019 года</w:t>
      </w:r>
    </w:p>
    <w:tbl>
      <w:tblPr>
        <w:tblStyle w:val="a3"/>
        <w:tblW w:w="10951" w:type="dxa"/>
        <w:tblLook w:val="04A0"/>
      </w:tblPr>
      <w:tblGrid>
        <w:gridCol w:w="725"/>
        <w:gridCol w:w="4496"/>
        <w:gridCol w:w="1971"/>
        <w:gridCol w:w="2065"/>
        <w:gridCol w:w="1694"/>
      </w:tblGrid>
      <w:tr w:rsidR="00917B61" w:rsidTr="00917B61">
        <w:tc>
          <w:tcPr>
            <w:tcW w:w="725" w:type="dxa"/>
          </w:tcPr>
          <w:p w:rsidR="00917B61" w:rsidRPr="00917B61" w:rsidRDefault="00917B61" w:rsidP="00917B61">
            <w:pPr>
              <w:pStyle w:val="2"/>
              <w:shd w:val="clear" w:color="auto" w:fill="auto"/>
              <w:spacing w:before="0" w:line="260" w:lineRule="exact"/>
              <w:ind w:right="260" w:firstLine="0"/>
              <w:rPr>
                <w:sz w:val="22"/>
                <w:szCs w:val="22"/>
              </w:rPr>
            </w:pPr>
            <w:r w:rsidRPr="00917B61">
              <w:rPr>
                <w:rStyle w:val="1"/>
                <w:rFonts w:eastAsia="CordiaUPC"/>
                <w:sz w:val="22"/>
                <w:szCs w:val="22"/>
              </w:rPr>
              <w:t>№</w:t>
            </w:r>
          </w:p>
          <w:p w:rsidR="00917B61" w:rsidRPr="00917B61" w:rsidRDefault="00917B61" w:rsidP="00917B61">
            <w:pPr>
              <w:pStyle w:val="2"/>
              <w:shd w:val="clear" w:color="auto" w:fill="auto"/>
              <w:spacing w:before="120" w:line="21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917B61">
              <w:rPr>
                <w:rStyle w:val="105pt"/>
                <w:rFonts w:eastAsia="CordiaUPC"/>
                <w:sz w:val="22"/>
                <w:szCs w:val="22"/>
              </w:rPr>
              <w:t>п</w:t>
            </w:r>
            <w:proofErr w:type="spellEnd"/>
            <w:proofErr w:type="gramEnd"/>
            <w:r w:rsidRPr="00917B61">
              <w:rPr>
                <w:rStyle w:val="105pt"/>
                <w:rFonts w:eastAsia="CordiaUPC"/>
                <w:sz w:val="22"/>
                <w:szCs w:val="22"/>
              </w:rPr>
              <w:t>/</w:t>
            </w:r>
            <w:proofErr w:type="spellStart"/>
            <w:r w:rsidRPr="00917B61">
              <w:rPr>
                <w:rStyle w:val="105pt"/>
                <w:rFonts w:eastAsia="CordiaUPC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6" w:type="dxa"/>
          </w:tcPr>
          <w:p w:rsidR="00917B61" w:rsidRPr="00917B61" w:rsidRDefault="00917B61" w:rsidP="00917B61">
            <w:pPr>
              <w:pStyle w:val="2"/>
              <w:shd w:val="clear" w:color="auto" w:fill="auto"/>
              <w:spacing w:before="0" w:line="210" w:lineRule="exact"/>
              <w:ind w:left="1860" w:firstLine="0"/>
              <w:jc w:val="left"/>
              <w:rPr>
                <w:sz w:val="22"/>
                <w:szCs w:val="22"/>
              </w:rPr>
            </w:pPr>
            <w:r w:rsidRPr="00917B61">
              <w:rPr>
                <w:rStyle w:val="105pt"/>
                <w:rFonts w:eastAsia="CordiaUPC"/>
                <w:sz w:val="22"/>
                <w:szCs w:val="22"/>
              </w:rPr>
              <w:t>Мероприятия</w:t>
            </w:r>
          </w:p>
        </w:tc>
        <w:tc>
          <w:tcPr>
            <w:tcW w:w="1971" w:type="dxa"/>
          </w:tcPr>
          <w:p w:rsidR="00917B61" w:rsidRPr="00917B61" w:rsidRDefault="00917B61" w:rsidP="00917B61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917B61">
              <w:rPr>
                <w:rStyle w:val="105pt"/>
                <w:rFonts w:eastAsia="CordiaUPC"/>
                <w:sz w:val="22"/>
                <w:szCs w:val="22"/>
              </w:rPr>
              <w:t>Даты</w:t>
            </w:r>
          </w:p>
          <w:p w:rsidR="00917B61" w:rsidRPr="00917B61" w:rsidRDefault="00917B61" w:rsidP="00917B61">
            <w:pPr>
              <w:pStyle w:val="2"/>
              <w:shd w:val="clear" w:color="auto" w:fill="auto"/>
              <w:spacing w:before="18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917B61">
              <w:rPr>
                <w:rStyle w:val="105pt"/>
                <w:rFonts w:eastAsia="CordiaUPC"/>
                <w:sz w:val="22"/>
                <w:szCs w:val="22"/>
              </w:rPr>
              <w:t>проведения</w:t>
            </w:r>
          </w:p>
        </w:tc>
        <w:tc>
          <w:tcPr>
            <w:tcW w:w="2065" w:type="dxa"/>
          </w:tcPr>
          <w:p w:rsidR="00917B61" w:rsidRPr="00917B61" w:rsidRDefault="00917B61" w:rsidP="00917B61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917B61">
              <w:rPr>
                <w:rStyle w:val="105pt"/>
                <w:rFonts w:eastAsia="CordiaUPC"/>
                <w:sz w:val="22"/>
                <w:szCs w:val="22"/>
              </w:rPr>
              <w:t>Ответственные</w:t>
            </w:r>
          </w:p>
          <w:p w:rsidR="00917B61" w:rsidRPr="00917B61" w:rsidRDefault="00917B61" w:rsidP="00917B61">
            <w:pPr>
              <w:pStyle w:val="2"/>
              <w:shd w:val="clear" w:color="auto" w:fill="auto"/>
              <w:spacing w:before="18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917B61">
              <w:rPr>
                <w:rStyle w:val="105pt"/>
                <w:rFonts w:eastAsia="CordiaUPC"/>
                <w:sz w:val="22"/>
                <w:szCs w:val="22"/>
              </w:rPr>
              <w:t>исполнители</w:t>
            </w:r>
          </w:p>
        </w:tc>
        <w:tc>
          <w:tcPr>
            <w:tcW w:w="1694" w:type="dxa"/>
          </w:tcPr>
          <w:p w:rsidR="00917B61" w:rsidRPr="00917B61" w:rsidRDefault="00917B61" w:rsidP="00917B61">
            <w:pPr>
              <w:pStyle w:val="70"/>
              <w:shd w:val="clear" w:color="auto" w:fill="auto"/>
              <w:spacing w:after="0" w:line="276" w:lineRule="auto"/>
              <w:ind w:right="60"/>
              <w:rPr>
                <w:sz w:val="22"/>
                <w:szCs w:val="22"/>
              </w:rPr>
            </w:pPr>
            <w:r w:rsidRPr="00917B61">
              <w:rPr>
                <w:sz w:val="22"/>
                <w:szCs w:val="22"/>
              </w:rPr>
              <w:t>Отметка о выполнении</w:t>
            </w:r>
          </w:p>
        </w:tc>
      </w:tr>
      <w:tr w:rsidR="00D64914" w:rsidTr="00917B61">
        <w:tc>
          <w:tcPr>
            <w:tcW w:w="725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Разработка и утверждение плана мероприятий по обеспечению безопасности жизни людей на водных объектах в муниципальных образованиях Одоевского района. Назначение ответственных лиц за обеспечение безопасности людей на водоемах района, охраны их жизни и здоровья на период купального сезона.</w:t>
            </w:r>
          </w:p>
        </w:tc>
        <w:tc>
          <w:tcPr>
            <w:tcW w:w="1971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май</w:t>
            </w:r>
          </w:p>
        </w:tc>
        <w:tc>
          <w:tcPr>
            <w:tcW w:w="2065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324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Органы местного самоуправления муниципальных образований (далее - ОМСУ)</w:t>
            </w:r>
          </w:p>
        </w:tc>
        <w:tc>
          <w:tcPr>
            <w:tcW w:w="1694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917B61">
        <w:tc>
          <w:tcPr>
            <w:tcW w:w="725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Издание нормативно-правовых актов муниципальных образований по обеспечению безопасности людей на воде, охраны их жизни и здоровья на период купального сезона. Утверждение смет финансовых расходов на открытие пляжных зон, водолазную очистку акватории пляжной зоны, организацию деятельности спасательных постов</w:t>
            </w:r>
          </w:p>
        </w:tc>
        <w:tc>
          <w:tcPr>
            <w:tcW w:w="1971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май</w:t>
            </w:r>
          </w:p>
        </w:tc>
        <w:tc>
          <w:tcPr>
            <w:tcW w:w="2065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E24FFD">
        <w:tc>
          <w:tcPr>
            <w:tcW w:w="725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Согласование с взаимодействую</w:t>
            </w:r>
            <w:r w:rsidRPr="00D64914">
              <w:rPr>
                <w:rStyle w:val="1"/>
                <w:rFonts w:eastAsia="CordiaUPC"/>
                <w:b w:val="0"/>
              </w:rPr>
              <w:softHyphen/>
              <w:t xml:space="preserve">щими организациями мероприятий по обеспечению безопасности на водных объектах. Приведение в готовность автотранспорта, </w:t>
            </w:r>
            <w:proofErr w:type="spellStart"/>
            <w:r w:rsidRPr="00D64914">
              <w:rPr>
                <w:rStyle w:val="1"/>
                <w:rFonts w:eastAsia="CordiaUPC"/>
                <w:b w:val="0"/>
              </w:rPr>
              <w:t>плав</w:t>
            </w:r>
            <w:proofErr w:type="spellEnd"/>
            <w:r w:rsidRPr="00D64914">
              <w:rPr>
                <w:rStyle w:val="1"/>
                <w:rFonts w:eastAsia="CordiaUPC"/>
                <w:b w:val="0"/>
              </w:rPr>
              <w:t>, средств, и другого спасательного оборудования (имущества), необходимого для его применения при возникновении ЧС на водных объектах на период купального</w:t>
            </w:r>
            <w:r>
              <w:rPr>
                <w:rStyle w:val="1"/>
                <w:rFonts w:eastAsia="CordiaUPC"/>
                <w:b w:val="0"/>
              </w:rPr>
              <w:t xml:space="preserve"> </w:t>
            </w:r>
            <w:r>
              <w:rPr>
                <w:rStyle w:val="1"/>
                <w:rFonts w:eastAsia="CordiaUPC"/>
                <w:b w:val="0"/>
              </w:rPr>
              <w:lastRenderedPageBreak/>
              <w:t>сезона</w:t>
            </w:r>
          </w:p>
        </w:tc>
        <w:tc>
          <w:tcPr>
            <w:tcW w:w="1971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324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lastRenderedPageBreak/>
              <w:t>до начала купального сезона (15 июня)</w:t>
            </w:r>
          </w:p>
        </w:tc>
        <w:tc>
          <w:tcPr>
            <w:tcW w:w="2065" w:type="dxa"/>
            <w:vAlign w:val="bottom"/>
          </w:tcPr>
          <w:p w:rsidR="00D64914" w:rsidRDefault="00D64914" w:rsidP="00D64914">
            <w:pPr>
              <w:pStyle w:val="2"/>
              <w:shd w:val="clear" w:color="auto" w:fill="auto"/>
              <w:spacing w:before="0" w:line="328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ОМСУ, руководители предприятий и организаций</w:t>
            </w:r>
          </w:p>
        </w:tc>
        <w:tc>
          <w:tcPr>
            <w:tcW w:w="1694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917B61">
        <w:tc>
          <w:tcPr>
            <w:tcW w:w="725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Default="00D64914" w:rsidP="00D64914">
            <w:pPr>
              <w:pStyle w:val="2"/>
              <w:shd w:val="clear" w:color="auto" w:fill="auto"/>
              <w:spacing w:before="0"/>
              <w:ind w:firstLine="0"/>
            </w:pPr>
            <w:r>
              <w:rPr>
                <w:rStyle w:val="1"/>
                <w:rFonts w:eastAsia="CordiaUPC"/>
              </w:rPr>
              <w:t>Уточнение перечня водных объектов на территории муниципального образования:</w:t>
            </w:r>
          </w:p>
          <w:p w:rsidR="00D64914" w:rsidRDefault="00D64914" w:rsidP="00D6491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/>
              <w:ind w:firstLine="0"/>
            </w:pPr>
            <w:r>
              <w:rPr>
                <w:rStyle w:val="1"/>
                <w:rFonts w:eastAsia="CordiaUPC"/>
              </w:rPr>
              <w:t>определение мест массового отдыха населения (пляжей, зон отдыха);</w:t>
            </w:r>
          </w:p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определение мест, запрещен</w:t>
            </w:r>
            <w:r w:rsidRPr="00D64914">
              <w:rPr>
                <w:rStyle w:val="1"/>
                <w:rFonts w:eastAsia="CordiaUPC"/>
                <w:b w:val="0"/>
              </w:rPr>
              <w:softHyphen/>
              <w:t>ных для купания.</w:t>
            </w:r>
          </w:p>
        </w:tc>
        <w:tc>
          <w:tcPr>
            <w:tcW w:w="1971" w:type="dxa"/>
          </w:tcPr>
          <w:p w:rsidR="00D64914" w:rsidRDefault="00D64914" w:rsidP="00D64914">
            <w:pPr>
              <w:pStyle w:val="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  <w:rFonts w:eastAsia="CordiaUPC"/>
              </w:rPr>
              <w:t>до начала купального сезона (15 мая)</w:t>
            </w:r>
          </w:p>
        </w:tc>
        <w:tc>
          <w:tcPr>
            <w:tcW w:w="2065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917B61">
        <w:tc>
          <w:tcPr>
            <w:tcW w:w="725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328" w:lineRule="exact"/>
              <w:ind w:firstLine="0"/>
            </w:pPr>
            <w:r>
              <w:rPr>
                <w:rStyle w:val="1"/>
                <w:rFonts w:eastAsia="CordiaUPC"/>
              </w:rPr>
              <w:t>Подготовка и распространение листовок, проспектов и другого методического материала среди населения района в рамках разъяснительной работы по «Правилам безопасности на водных объектах»:</w:t>
            </w:r>
          </w:p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left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- в купальный сезон.</w:t>
            </w:r>
          </w:p>
        </w:tc>
        <w:tc>
          <w:tcPr>
            <w:tcW w:w="1971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331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в период купального сезона (15 июня)</w:t>
            </w:r>
          </w:p>
        </w:tc>
        <w:tc>
          <w:tcPr>
            <w:tcW w:w="2065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917B61">
        <w:tc>
          <w:tcPr>
            <w:tcW w:w="725" w:type="dxa"/>
          </w:tcPr>
          <w:p w:rsid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 xml:space="preserve">Организация </w:t>
            </w:r>
            <w:proofErr w:type="gramStart"/>
            <w:r w:rsidRPr="00D64914">
              <w:rPr>
                <w:rStyle w:val="1"/>
                <w:rFonts w:eastAsia="CordiaUPC"/>
                <w:b w:val="0"/>
              </w:rPr>
              <w:t>контроля за</w:t>
            </w:r>
            <w:proofErr w:type="gramEnd"/>
            <w:r w:rsidRPr="00D64914">
              <w:rPr>
                <w:rStyle w:val="1"/>
                <w:rFonts w:eastAsia="CordiaUPC"/>
                <w:b w:val="0"/>
              </w:rPr>
              <w:t xml:space="preserve"> выпол</w:t>
            </w:r>
            <w:r w:rsidRPr="00D64914">
              <w:rPr>
                <w:rStyle w:val="1"/>
                <w:rFonts w:eastAsia="CordiaUPC"/>
                <w:b w:val="0"/>
              </w:rPr>
              <w:softHyphen/>
              <w:t xml:space="preserve">нением Плана обеспечения безопасности населения на водных объектах </w:t>
            </w:r>
          </w:p>
        </w:tc>
        <w:tc>
          <w:tcPr>
            <w:tcW w:w="1971" w:type="dxa"/>
          </w:tcPr>
          <w:p w:rsidR="00D64914" w:rsidRP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в период купального сезона.</w:t>
            </w:r>
          </w:p>
        </w:tc>
        <w:tc>
          <w:tcPr>
            <w:tcW w:w="2065" w:type="dxa"/>
          </w:tcPr>
          <w:p w:rsidR="00D64914" w:rsidRP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Председатель КЧС и ОПБ</w:t>
            </w:r>
          </w:p>
        </w:tc>
        <w:tc>
          <w:tcPr>
            <w:tcW w:w="1694" w:type="dxa"/>
          </w:tcPr>
          <w:p w:rsid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917B61">
        <w:tc>
          <w:tcPr>
            <w:tcW w:w="725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Отчетные документы по выполнению мероприятий в купальный сезоны представить в КЧС и ОПБ администрации области через Главное управление МЧС России по Тульской области (отдел ГИМС).</w:t>
            </w:r>
          </w:p>
        </w:tc>
        <w:tc>
          <w:tcPr>
            <w:tcW w:w="1971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до 1 июня</w:t>
            </w:r>
          </w:p>
        </w:tc>
        <w:tc>
          <w:tcPr>
            <w:tcW w:w="2065" w:type="dxa"/>
          </w:tcPr>
          <w:p w:rsidR="00D64914" w:rsidRDefault="00D64914" w:rsidP="00D64914">
            <w:pPr>
              <w:pStyle w:val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D64914" w:rsidTr="00917B61">
        <w:tc>
          <w:tcPr>
            <w:tcW w:w="725" w:type="dxa"/>
          </w:tcPr>
          <w:p w:rsid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D64914" w:rsidRPr="00D64914" w:rsidRDefault="00D64914" w:rsidP="00D64914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 xml:space="preserve">Проведение заседания КЧС и ОПБ с участием руководителей организаций, учреждений независимо от ведомственной принадлежности и форм собственности </w:t>
            </w:r>
          </w:p>
        </w:tc>
        <w:tc>
          <w:tcPr>
            <w:tcW w:w="1971" w:type="dxa"/>
          </w:tcPr>
          <w:p w:rsidR="00D64914" w:rsidRP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  <w:rPr>
                <w:b w:val="0"/>
              </w:rPr>
            </w:pPr>
            <w:r w:rsidRPr="00D64914">
              <w:rPr>
                <w:b w:val="0"/>
              </w:rPr>
              <w:t>14 мая</w:t>
            </w:r>
          </w:p>
        </w:tc>
        <w:tc>
          <w:tcPr>
            <w:tcW w:w="2065" w:type="dxa"/>
          </w:tcPr>
          <w:p w:rsidR="00D64914" w:rsidRPr="00D64914" w:rsidRDefault="00D64914" w:rsidP="0041063B">
            <w:pPr>
              <w:pStyle w:val="70"/>
              <w:shd w:val="clear" w:color="auto" w:fill="auto"/>
              <w:spacing w:after="0" w:line="276" w:lineRule="auto"/>
              <w:ind w:right="60"/>
              <w:rPr>
                <w:b w:val="0"/>
              </w:rPr>
            </w:pPr>
            <w:r w:rsidRPr="00D64914">
              <w:rPr>
                <w:rStyle w:val="1"/>
                <w:rFonts w:eastAsia="CordiaUPC"/>
                <w:b w:val="0"/>
              </w:rPr>
              <w:t>Председатель КЧС и ОПБ</w:t>
            </w:r>
          </w:p>
        </w:tc>
        <w:tc>
          <w:tcPr>
            <w:tcW w:w="1694" w:type="dxa"/>
          </w:tcPr>
          <w:p w:rsidR="00D64914" w:rsidRDefault="00D64914" w:rsidP="00917B6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FB1AB1" w:rsidTr="00917B61">
        <w:tc>
          <w:tcPr>
            <w:tcW w:w="725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FB1AB1" w:rsidRP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rStyle w:val="1"/>
                <w:rFonts w:eastAsia="CordiaUPC"/>
                <w:b w:val="0"/>
              </w:rPr>
            </w:pPr>
            <w:r w:rsidRPr="00FB1AB1">
              <w:rPr>
                <w:rStyle w:val="1"/>
                <w:rFonts w:eastAsia="CordiaUPC"/>
                <w:b w:val="0"/>
              </w:rPr>
              <w:t>Организация совместных патрули</w:t>
            </w:r>
            <w:r w:rsidRPr="00FB1AB1">
              <w:rPr>
                <w:rStyle w:val="1"/>
                <w:rFonts w:eastAsia="CordiaUPC"/>
                <w:b w:val="0"/>
              </w:rPr>
              <w:softHyphen/>
              <w:t>рований и рейдов с отделением полиции «</w:t>
            </w:r>
            <w:proofErr w:type="spellStart"/>
            <w:r w:rsidRPr="00FB1AB1">
              <w:rPr>
                <w:rStyle w:val="1"/>
                <w:rFonts w:eastAsia="CordiaUPC"/>
                <w:b w:val="0"/>
              </w:rPr>
              <w:t>Одоевское</w:t>
            </w:r>
            <w:proofErr w:type="spellEnd"/>
            <w:r w:rsidRPr="00FB1AB1">
              <w:rPr>
                <w:rStyle w:val="1"/>
                <w:rFonts w:eastAsia="CordiaUPC"/>
                <w:b w:val="0"/>
              </w:rPr>
              <w:t>» МО МВД РФ «</w:t>
            </w:r>
            <w:proofErr w:type="spellStart"/>
            <w:r w:rsidRPr="00FB1AB1">
              <w:rPr>
                <w:rStyle w:val="1"/>
                <w:rFonts w:eastAsia="CordiaUPC"/>
                <w:b w:val="0"/>
              </w:rPr>
              <w:t>Белёвский</w:t>
            </w:r>
            <w:proofErr w:type="spellEnd"/>
            <w:r w:rsidRPr="00FB1AB1">
              <w:rPr>
                <w:rStyle w:val="1"/>
                <w:rFonts w:eastAsia="CordiaUPC"/>
                <w:b w:val="0"/>
              </w:rPr>
              <w:t>» на водоёмах, в целях укрепления правопорядка (</w:t>
            </w:r>
            <w:proofErr w:type="gramStart"/>
            <w:r w:rsidRPr="00FB1AB1">
              <w:rPr>
                <w:rStyle w:val="1"/>
                <w:rFonts w:eastAsia="CordiaUPC"/>
                <w:b w:val="0"/>
              </w:rPr>
              <w:t>согласно</w:t>
            </w:r>
            <w:proofErr w:type="gramEnd"/>
            <w:r w:rsidRPr="00FB1AB1">
              <w:rPr>
                <w:rStyle w:val="1"/>
                <w:rFonts w:eastAsia="CordiaUPC"/>
                <w:b w:val="0"/>
              </w:rPr>
              <w:t xml:space="preserve"> утвержденных графиков патрулирования).</w:t>
            </w:r>
          </w:p>
        </w:tc>
        <w:tc>
          <w:tcPr>
            <w:tcW w:w="1971" w:type="dxa"/>
          </w:tcPr>
          <w:p w:rsidR="00FB1AB1" w:rsidRDefault="00FB1AB1" w:rsidP="00FB1AB1">
            <w:pPr>
              <w:pStyle w:val="2"/>
              <w:shd w:val="clear" w:color="auto" w:fill="auto"/>
              <w:spacing w:before="0" w:line="335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в течение сезона</w:t>
            </w:r>
          </w:p>
        </w:tc>
        <w:tc>
          <w:tcPr>
            <w:tcW w:w="2065" w:type="dxa"/>
          </w:tcPr>
          <w:p w:rsidR="00FB1AB1" w:rsidRDefault="00FB1AB1" w:rsidP="00FB1AB1">
            <w:pPr>
              <w:pStyle w:val="2"/>
              <w:shd w:val="clear" w:color="auto" w:fill="auto"/>
              <w:spacing w:before="0" w:line="324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ОМСУ, правоохраните</w:t>
            </w:r>
            <w:r>
              <w:rPr>
                <w:rStyle w:val="1"/>
                <w:rFonts w:eastAsia="CordiaUPC"/>
              </w:rPr>
              <w:softHyphen/>
              <w:t>льные органы Одоевского района</w:t>
            </w:r>
          </w:p>
        </w:tc>
        <w:tc>
          <w:tcPr>
            <w:tcW w:w="1694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FB1AB1" w:rsidTr="00917B61">
        <w:tc>
          <w:tcPr>
            <w:tcW w:w="725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FB1AB1" w:rsidRP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rStyle w:val="1"/>
                <w:rFonts w:eastAsia="CordiaUPC"/>
                <w:b w:val="0"/>
              </w:rPr>
            </w:pPr>
            <w:r w:rsidRPr="00FB1AB1">
              <w:rPr>
                <w:rStyle w:val="1"/>
                <w:rFonts w:eastAsia="CordiaUPC"/>
                <w:b w:val="0"/>
              </w:rPr>
              <w:t>Информирование населения о состоянии водоемов, мерах безопасности при купании. Организация разъяснительной работы с населением.</w:t>
            </w:r>
          </w:p>
        </w:tc>
        <w:tc>
          <w:tcPr>
            <w:tcW w:w="1971" w:type="dxa"/>
          </w:tcPr>
          <w:p w:rsidR="00FB1AB1" w:rsidRDefault="00FB1AB1" w:rsidP="0041063B">
            <w:pPr>
              <w:pStyle w:val="2"/>
              <w:shd w:val="clear" w:color="auto" w:fill="auto"/>
              <w:spacing w:before="0" w:line="335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в течение сезона</w:t>
            </w:r>
          </w:p>
        </w:tc>
        <w:tc>
          <w:tcPr>
            <w:tcW w:w="2065" w:type="dxa"/>
          </w:tcPr>
          <w:p w:rsidR="00FB1AB1" w:rsidRDefault="00FB1AB1">
            <w:r w:rsidRPr="00A01EB4"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FB1AB1" w:rsidTr="00917B61">
        <w:tc>
          <w:tcPr>
            <w:tcW w:w="725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FB1AB1" w:rsidRP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rStyle w:val="1"/>
                <w:rFonts w:eastAsia="CordiaUPC"/>
                <w:b w:val="0"/>
              </w:rPr>
            </w:pPr>
            <w:r w:rsidRPr="00FB1AB1">
              <w:rPr>
                <w:rStyle w:val="1"/>
                <w:rFonts w:eastAsia="CordiaUPC"/>
                <w:b w:val="0"/>
              </w:rPr>
              <w:t>Установка информационных знаков в местах, запрещенных (разрешен</w:t>
            </w:r>
            <w:r w:rsidRPr="00FB1AB1">
              <w:rPr>
                <w:rStyle w:val="1"/>
                <w:rFonts w:eastAsia="CordiaUPC"/>
                <w:b w:val="0"/>
              </w:rPr>
              <w:softHyphen/>
              <w:t>ных) для купания</w:t>
            </w:r>
          </w:p>
        </w:tc>
        <w:tc>
          <w:tcPr>
            <w:tcW w:w="1971" w:type="dxa"/>
          </w:tcPr>
          <w:p w:rsidR="00FB1AB1" w:rsidRDefault="00FB1AB1" w:rsidP="0041063B">
            <w:pPr>
              <w:pStyle w:val="2"/>
              <w:shd w:val="clear" w:color="auto" w:fill="auto"/>
              <w:spacing w:before="0" w:line="335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в течение сезона</w:t>
            </w:r>
          </w:p>
        </w:tc>
        <w:tc>
          <w:tcPr>
            <w:tcW w:w="2065" w:type="dxa"/>
          </w:tcPr>
          <w:p w:rsidR="00FB1AB1" w:rsidRDefault="00FB1AB1">
            <w:r w:rsidRPr="00A01EB4"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  <w:tr w:rsidR="00FB1AB1" w:rsidTr="00917B61">
        <w:tc>
          <w:tcPr>
            <w:tcW w:w="725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  <w:tc>
          <w:tcPr>
            <w:tcW w:w="4496" w:type="dxa"/>
          </w:tcPr>
          <w:p w:rsidR="00FB1AB1" w:rsidRP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  <w:jc w:val="both"/>
              <w:rPr>
                <w:rStyle w:val="1"/>
                <w:rFonts w:eastAsia="CordiaUPC"/>
                <w:b w:val="0"/>
              </w:rPr>
            </w:pPr>
            <w:r w:rsidRPr="00FB1AB1">
              <w:rPr>
                <w:rStyle w:val="1"/>
                <w:rFonts w:eastAsia="CordiaUPC"/>
                <w:b w:val="0"/>
              </w:rPr>
              <w:t>Организация профилактической работы с населением по мерам бе</w:t>
            </w:r>
            <w:r w:rsidRPr="00FB1AB1">
              <w:rPr>
                <w:rStyle w:val="1"/>
                <w:rFonts w:eastAsia="CordiaUPC"/>
                <w:b w:val="0"/>
              </w:rPr>
              <w:softHyphen/>
              <w:t>зопасности и предупреждению несчастных случаев на водных объектах</w:t>
            </w:r>
          </w:p>
        </w:tc>
        <w:tc>
          <w:tcPr>
            <w:tcW w:w="1971" w:type="dxa"/>
          </w:tcPr>
          <w:p w:rsidR="00FB1AB1" w:rsidRDefault="00FB1AB1" w:rsidP="0041063B">
            <w:pPr>
              <w:pStyle w:val="2"/>
              <w:shd w:val="clear" w:color="auto" w:fill="auto"/>
              <w:spacing w:before="0" w:line="335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в течение сезона</w:t>
            </w:r>
          </w:p>
        </w:tc>
        <w:tc>
          <w:tcPr>
            <w:tcW w:w="2065" w:type="dxa"/>
          </w:tcPr>
          <w:p w:rsidR="00FB1AB1" w:rsidRDefault="00FB1AB1" w:rsidP="0041063B">
            <w:r w:rsidRPr="00A01EB4">
              <w:rPr>
                <w:rStyle w:val="1"/>
                <w:rFonts w:eastAsia="CordiaUPC"/>
              </w:rPr>
              <w:t>ОМСУ</w:t>
            </w:r>
          </w:p>
        </w:tc>
        <w:tc>
          <w:tcPr>
            <w:tcW w:w="1694" w:type="dxa"/>
          </w:tcPr>
          <w:p w:rsidR="00FB1AB1" w:rsidRDefault="00FB1AB1" w:rsidP="00FB1AB1">
            <w:pPr>
              <w:pStyle w:val="70"/>
              <w:shd w:val="clear" w:color="auto" w:fill="auto"/>
              <w:spacing w:after="0" w:line="276" w:lineRule="auto"/>
              <w:ind w:right="60"/>
            </w:pPr>
          </w:p>
        </w:tc>
      </w:tr>
    </w:tbl>
    <w:p w:rsidR="00917B61" w:rsidRDefault="00917B61" w:rsidP="00FB1AB1">
      <w:pPr>
        <w:pStyle w:val="70"/>
        <w:shd w:val="clear" w:color="auto" w:fill="auto"/>
        <w:spacing w:after="0" w:line="276" w:lineRule="auto"/>
        <w:ind w:right="60"/>
        <w:jc w:val="left"/>
      </w:pPr>
    </w:p>
    <w:p w:rsidR="00917B61" w:rsidRDefault="00917B61" w:rsidP="00917B61">
      <w:pPr>
        <w:rPr>
          <w:sz w:val="2"/>
          <w:szCs w:val="2"/>
        </w:rPr>
      </w:pPr>
    </w:p>
    <w:p w:rsidR="00917B61" w:rsidRDefault="00917B61" w:rsidP="00917B61">
      <w:pPr>
        <w:rPr>
          <w:sz w:val="2"/>
          <w:szCs w:val="2"/>
        </w:rPr>
      </w:pPr>
    </w:p>
    <w:p w:rsidR="00917B61" w:rsidRDefault="00917B61" w:rsidP="00917B61">
      <w:pPr>
        <w:rPr>
          <w:sz w:val="2"/>
          <w:szCs w:val="2"/>
        </w:rPr>
        <w:sectPr w:rsidR="00917B61">
          <w:pgSz w:w="11909" w:h="16838"/>
          <w:pgMar w:top="720" w:right="587" w:bottom="720" w:left="587" w:header="0" w:footer="3" w:gutter="0"/>
          <w:cols w:space="720"/>
          <w:noEndnote/>
          <w:docGrid w:linePitch="360"/>
        </w:sectPr>
      </w:pPr>
    </w:p>
    <w:p w:rsidR="00FB1AB1" w:rsidRPr="00917B61" w:rsidRDefault="00FB1AB1" w:rsidP="00FB1A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1AB1" w:rsidRPr="00917B61" w:rsidRDefault="00FB1AB1" w:rsidP="00FB1A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1AB1" w:rsidRPr="00917B61" w:rsidRDefault="00FB1AB1" w:rsidP="00FB1A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1AB1" w:rsidRPr="00917B61" w:rsidRDefault="00FB1AB1" w:rsidP="00FB1A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B61">
        <w:rPr>
          <w:rFonts w:ascii="Times New Roman" w:hAnsi="Times New Roman" w:cs="Times New Roman"/>
          <w:sz w:val="24"/>
          <w:szCs w:val="24"/>
        </w:rPr>
        <w:t>Южно-Одоевское</w:t>
      </w:r>
      <w:proofErr w:type="spellEnd"/>
    </w:p>
    <w:p w:rsidR="00FB1AB1" w:rsidRPr="00917B61" w:rsidRDefault="00FB1AB1" w:rsidP="00FB1A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>Одоевского района</w:t>
      </w:r>
    </w:p>
    <w:p w:rsidR="00FB1AB1" w:rsidRPr="00917B61" w:rsidRDefault="00FB1AB1" w:rsidP="00FB1A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17B61">
        <w:rPr>
          <w:rFonts w:ascii="Times New Roman" w:hAnsi="Times New Roman" w:cs="Times New Roman"/>
          <w:sz w:val="24"/>
          <w:szCs w:val="24"/>
        </w:rPr>
        <w:t xml:space="preserve">от  </w:t>
      </w:r>
      <w:r w:rsidR="00352080">
        <w:rPr>
          <w:rFonts w:ascii="Times New Roman" w:hAnsi="Times New Roman" w:cs="Times New Roman"/>
          <w:sz w:val="24"/>
          <w:szCs w:val="24"/>
        </w:rPr>
        <w:t xml:space="preserve">07.05.19 </w:t>
      </w:r>
      <w:r w:rsidRPr="00917B61">
        <w:rPr>
          <w:rFonts w:ascii="Times New Roman" w:hAnsi="Times New Roman" w:cs="Times New Roman"/>
          <w:sz w:val="24"/>
          <w:szCs w:val="24"/>
        </w:rPr>
        <w:t xml:space="preserve">№ </w:t>
      </w:r>
      <w:r w:rsidR="00352080">
        <w:rPr>
          <w:rFonts w:ascii="Times New Roman" w:hAnsi="Times New Roman" w:cs="Times New Roman"/>
          <w:sz w:val="24"/>
          <w:szCs w:val="24"/>
        </w:rPr>
        <w:t>6-ДСП</w:t>
      </w:r>
    </w:p>
    <w:p w:rsidR="00FB1AB1" w:rsidRDefault="00FB1AB1" w:rsidP="00FB1AB1">
      <w:pPr>
        <w:pStyle w:val="70"/>
        <w:shd w:val="clear" w:color="auto" w:fill="auto"/>
        <w:spacing w:after="0" w:line="317" w:lineRule="exact"/>
        <w:ind w:left="40"/>
        <w:jc w:val="right"/>
      </w:pPr>
    </w:p>
    <w:p w:rsidR="00230DFE" w:rsidRDefault="00230DFE" w:rsidP="00FB1AB1">
      <w:pPr>
        <w:pStyle w:val="70"/>
        <w:shd w:val="clear" w:color="auto" w:fill="auto"/>
        <w:spacing w:after="0" w:line="317" w:lineRule="exact"/>
        <w:ind w:left="40"/>
      </w:pPr>
    </w:p>
    <w:p w:rsidR="00917B61" w:rsidRDefault="00917B61" w:rsidP="00FB1AB1">
      <w:pPr>
        <w:pStyle w:val="70"/>
        <w:shd w:val="clear" w:color="auto" w:fill="auto"/>
        <w:spacing w:after="0" w:line="317" w:lineRule="exact"/>
        <w:ind w:left="40"/>
      </w:pPr>
      <w:r>
        <w:t xml:space="preserve">Рекомендуемый состав рабочий групп по </w:t>
      </w:r>
      <w:proofErr w:type="gramStart"/>
      <w:r>
        <w:t>контролю за</w:t>
      </w:r>
      <w:proofErr w:type="gramEnd"/>
      <w:r>
        <w:t xml:space="preserve"> организацией мероприятий по обеспечению безопасного отдыха на водоёмах и реках муниципального</w:t>
      </w:r>
      <w:r w:rsidR="00FB1AB1">
        <w:t xml:space="preserve"> </w:t>
      </w:r>
      <w:r>
        <w:t xml:space="preserve">образования </w:t>
      </w:r>
      <w:proofErr w:type="spellStart"/>
      <w:r w:rsidR="00FB1AB1">
        <w:t>Южно-Одоевское</w:t>
      </w:r>
      <w:proofErr w:type="spellEnd"/>
      <w:r w:rsidR="00FB1AB1">
        <w:t xml:space="preserve"> </w:t>
      </w:r>
      <w:r>
        <w:t>Одоевск</w:t>
      </w:r>
      <w:r w:rsidR="00FB1AB1">
        <w:t>ого</w:t>
      </w:r>
      <w:r>
        <w:t xml:space="preserve"> район</w:t>
      </w:r>
      <w:r w:rsidR="00FB1AB1">
        <w:t>а</w:t>
      </w:r>
    </w:p>
    <w:p w:rsidR="00FB1AB1" w:rsidRDefault="00FB1AB1" w:rsidP="00FB1AB1">
      <w:pPr>
        <w:pStyle w:val="70"/>
        <w:shd w:val="clear" w:color="auto" w:fill="auto"/>
        <w:spacing w:after="0" w:line="317" w:lineRule="exact"/>
        <w:ind w:left="40"/>
      </w:pPr>
    </w:p>
    <w:p w:rsidR="00FB1AB1" w:rsidRDefault="00FB1AB1" w:rsidP="00FB1AB1">
      <w:pPr>
        <w:pStyle w:val="70"/>
        <w:shd w:val="clear" w:color="auto" w:fill="auto"/>
        <w:spacing w:after="0" w:line="317" w:lineRule="exact"/>
        <w:ind w:left="40"/>
      </w:pPr>
    </w:p>
    <w:p w:rsidR="00FB1AB1" w:rsidRDefault="00FB1AB1" w:rsidP="00FB1AB1">
      <w:pPr>
        <w:pStyle w:val="70"/>
        <w:shd w:val="clear" w:color="auto" w:fill="auto"/>
        <w:spacing w:after="0" w:line="317" w:lineRule="exact"/>
        <w:ind w:left="40"/>
      </w:pPr>
    </w:p>
    <w:p w:rsidR="00FB1AB1" w:rsidRDefault="00FB1AB1" w:rsidP="00FB1AB1">
      <w:pPr>
        <w:pStyle w:val="70"/>
        <w:shd w:val="clear" w:color="auto" w:fill="auto"/>
        <w:spacing w:after="0" w:line="317" w:lineRule="exact"/>
        <w:ind w:left="40"/>
        <w:rPr>
          <w:b w:val="0"/>
        </w:rPr>
      </w:pPr>
      <w:r w:rsidRPr="00FB1AB1">
        <w:rPr>
          <w:b w:val="0"/>
        </w:rPr>
        <w:t>Руководитель</w:t>
      </w:r>
      <w:r w:rsidR="00917B61" w:rsidRPr="00FB1AB1">
        <w:rPr>
          <w:b w:val="0"/>
        </w:rPr>
        <w:t xml:space="preserve"> групп</w:t>
      </w:r>
      <w:r w:rsidRPr="00FB1AB1">
        <w:rPr>
          <w:b w:val="0"/>
        </w:rPr>
        <w:t>ы</w:t>
      </w:r>
      <w:r w:rsidR="00917B61" w:rsidRPr="00FB1AB1">
        <w:rPr>
          <w:b w:val="0"/>
        </w:rPr>
        <w:t xml:space="preserve"> - глав</w:t>
      </w:r>
      <w:r>
        <w:rPr>
          <w:b w:val="0"/>
        </w:rPr>
        <w:t>а</w:t>
      </w:r>
      <w:r w:rsidR="00917B61" w:rsidRPr="00FB1AB1">
        <w:rPr>
          <w:b w:val="0"/>
        </w:rPr>
        <w:t xml:space="preserve"> администраций муниципальн</w:t>
      </w:r>
      <w:r w:rsidRPr="00FB1AB1">
        <w:rPr>
          <w:b w:val="0"/>
        </w:rPr>
        <w:t>ого образования Южно-</w:t>
      </w:r>
    </w:p>
    <w:p w:rsidR="00917B61" w:rsidRPr="00FB1AB1" w:rsidRDefault="00FB1AB1" w:rsidP="00FB1AB1">
      <w:pPr>
        <w:pStyle w:val="70"/>
        <w:shd w:val="clear" w:color="auto" w:fill="auto"/>
        <w:spacing w:after="0" w:line="317" w:lineRule="exact"/>
        <w:ind w:left="40"/>
        <w:jc w:val="left"/>
        <w:rPr>
          <w:b w:val="0"/>
        </w:rPr>
      </w:pPr>
      <w:proofErr w:type="spellStart"/>
      <w:r w:rsidRPr="00FB1AB1">
        <w:rPr>
          <w:b w:val="0"/>
        </w:rPr>
        <w:t>Одоевское</w:t>
      </w:r>
      <w:proofErr w:type="spellEnd"/>
      <w:r w:rsidRPr="00FB1AB1">
        <w:rPr>
          <w:b w:val="0"/>
        </w:rPr>
        <w:t xml:space="preserve"> Одоевского района</w:t>
      </w:r>
      <w:r>
        <w:rPr>
          <w:b w:val="0"/>
        </w:rPr>
        <w:t xml:space="preserve">, </w:t>
      </w:r>
      <w:r w:rsidR="00917B61" w:rsidRPr="00FB1AB1">
        <w:rPr>
          <w:b w:val="0"/>
        </w:rPr>
        <w:t>председатели КЧС и ОПБ</w:t>
      </w:r>
    </w:p>
    <w:p w:rsidR="00FB1AB1" w:rsidRDefault="00FB1AB1" w:rsidP="00FB1AB1">
      <w:pPr>
        <w:pStyle w:val="2"/>
        <w:shd w:val="clear" w:color="auto" w:fill="auto"/>
        <w:spacing w:before="0" w:after="311" w:line="260" w:lineRule="exact"/>
        <w:ind w:firstLine="0"/>
        <w:jc w:val="left"/>
      </w:pPr>
    </w:p>
    <w:p w:rsidR="00FB1AB1" w:rsidRDefault="00FB1AB1" w:rsidP="00917B61">
      <w:pPr>
        <w:pStyle w:val="2"/>
        <w:shd w:val="clear" w:color="auto" w:fill="auto"/>
        <w:spacing w:before="0" w:after="311" w:line="260" w:lineRule="exact"/>
        <w:ind w:left="3140" w:firstLine="0"/>
        <w:jc w:val="left"/>
      </w:pPr>
    </w:p>
    <w:p w:rsidR="00FB1AB1" w:rsidRDefault="00FB1AB1" w:rsidP="00917B61">
      <w:pPr>
        <w:pStyle w:val="2"/>
        <w:shd w:val="clear" w:color="auto" w:fill="auto"/>
        <w:spacing w:before="0" w:after="311" w:line="260" w:lineRule="exact"/>
        <w:ind w:left="3140" w:firstLine="0"/>
        <w:jc w:val="left"/>
      </w:pPr>
    </w:p>
    <w:p w:rsidR="00917B61" w:rsidRDefault="00917B61" w:rsidP="00917B61">
      <w:pPr>
        <w:pStyle w:val="2"/>
        <w:shd w:val="clear" w:color="auto" w:fill="auto"/>
        <w:spacing w:before="0" w:after="311" w:line="260" w:lineRule="exact"/>
        <w:ind w:left="3140" w:firstLine="0"/>
        <w:jc w:val="left"/>
      </w:pPr>
      <w:r>
        <w:t>Члены группы:</w:t>
      </w:r>
    </w:p>
    <w:p w:rsidR="00917B61" w:rsidRDefault="00FB1AB1" w:rsidP="00917B61">
      <w:pPr>
        <w:pStyle w:val="2"/>
        <w:numPr>
          <w:ilvl w:val="0"/>
          <w:numId w:val="5"/>
        </w:numPr>
        <w:shd w:val="clear" w:color="auto" w:fill="auto"/>
        <w:spacing w:before="0" w:line="324" w:lineRule="exact"/>
        <w:ind w:left="760" w:right="20" w:hanging="320"/>
        <w:jc w:val="left"/>
      </w:pPr>
      <w:r>
        <w:t>Участковый о</w:t>
      </w:r>
      <w:r w:rsidR="00917B61">
        <w:t>тделени</w:t>
      </w:r>
      <w:r>
        <w:t>я</w:t>
      </w:r>
      <w:r w:rsidR="00917B61">
        <w:t xml:space="preserve"> полиции «</w:t>
      </w:r>
      <w:proofErr w:type="spellStart"/>
      <w:r w:rsidR="00917B61">
        <w:t>Одо</w:t>
      </w:r>
      <w:r>
        <w:t>евское</w:t>
      </w:r>
      <w:proofErr w:type="spellEnd"/>
      <w:r>
        <w:t>» МО МВД РФ «</w:t>
      </w:r>
      <w:proofErr w:type="spellStart"/>
      <w:r>
        <w:t>Белевский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917B61" w:rsidRDefault="00FB1AB1" w:rsidP="00917B61">
      <w:pPr>
        <w:pStyle w:val="2"/>
        <w:numPr>
          <w:ilvl w:val="0"/>
          <w:numId w:val="5"/>
        </w:numPr>
        <w:shd w:val="clear" w:color="auto" w:fill="auto"/>
        <w:spacing w:before="0" w:line="324" w:lineRule="exact"/>
        <w:ind w:left="760" w:hanging="320"/>
        <w:jc w:val="left"/>
      </w:pPr>
      <w:r>
        <w:t>Фельдшер</w:t>
      </w:r>
      <w:r w:rsidR="00917B61">
        <w:t xml:space="preserve"> </w:t>
      </w:r>
      <w:proofErr w:type="gramStart"/>
      <w:r>
        <w:t>Стрелецкого</w:t>
      </w:r>
      <w:proofErr w:type="gramEnd"/>
      <w:r w:rsidR="00230DFE">
        <w:t xml:space="preserve"> ФЗП</w:t>
      </w:r>
    </w:p>
    <w:p w:rsidR="00230DFE" w:rsidRDefault="00230DFE" w:rsidP="00917B61">
      <w:pPr>
        <w:pStyle w:val="2"/>
        <w:numPr>
          <w:ilvl w:val="0"/>
          <w:numId w:val="5"/>
        </w:numPr>
        <w:shd w:val="clear" w:color="auto" w:fill="auto"/>
        <w:spacing w:before="0" w:line="324" w:lineRule="exact"/>
        <w:ind w:left="760" w:hanging="320"/>
        <w:jc w:val="left"/>
      </w:pPr>
      <w:r>
        <w:t>Начальник сектора жизнеобеспечения</w:t>
      </w:r>
    </w:p>
    <w:p w:rsidR="00230DFE" w:rsidRDefault="00230DFE" w:rsidP="00917B61">
      <w:pPr>
        <w:pStyle w:val="2"/>
        <w:numPr>
          <w:ilvl w:val="0"/>
          <w:numId w:val="5"/>
        </w:numPr>
        <w:shd w:val="clear" w:color="auto" w:fill="auto"/>
        <w:spacing w:before="0" w:line="324" w:lineRule="exact"/>
        <w:ind w:left="760" w:hanging="320"/>
        <w:jc w:val="left"/>
      </w:pPr>
      <w:r>
        <w:t>Специалисты по работе с населением</w:t>
      </w:r>
    </w:p>
    <w:p w:rsidR="002A6EB0" w:rsidRDefault="00917B61" w:rsidP="00917B61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t xml:space="preserve"> </w:t>
      </w:r>
    </w:p>
    <w:p w:rsid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2A6EB0" w:rsidRP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4E6C" w:rsidRDefault="00504E6C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4E6C" w:rsidRDefault="00504E6C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1ABD" w:rsidRDefault="00611ABD" w:rsidP="00451D56">
      <w:pPr>
        <w:spacing w:after="0"/>
        <w:jc w:val="right"/>
      </w:pPr>
    </w:p>
    <w:sectPr w:rsidR="00611ABD" w:rsidSect="002A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65C"/>
    <w:multiLevelType w:val="multilevel"/>
    <w:tmpl w:val="3E62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E6FA9"/>
    <w:multiLevelType w:val="multilevel"/>
    <w:tmpl w:val="F7148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7014B"/>
    <w:multiLevelType w:val="multilevel"/>
    <w:tmpl w:val="984C2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471F3C"/>
    <w:multiLevelType w:val="multilevel"/>
    <w:tmpl w:val="DA940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10F86"/>
    <w:multiLevelType w:val="multilevel"/>
    <w:tmpl w:val="55CE3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D56"/>
    <w:rsid w:val="000233EE"/>
    <w:rsid w:val="000909B4"/>
    <w:rsid w:val="00122CF3"/>
    <w:rsid w:val="00174592"/>
    <w:rsid w:val="00191497"/>
    <w:rsid w:val="00230DFE"/>
    <w:rsid w:val="002A6EB0"/>
    <w:rsid w:val="00352080"/>
    <w:rsid w:val="00451D56"/>
    <w:rsid w:val="00504E6C"/>
    <w:rsid w:val="005856D4"/>
    <w:rsid w:val="00611ABD"/>
    <w:rsid w:val="00674127"/>
    <w:rsid w:val="00743F5F"/>
    <w:rsid w:val="00864FF4"/>
    <w:rsid w:val="00877A65"/>
    <w:rsid w:val="00917B61"/>
    <w:rsid w:val="009F1F97"/>
    <w:rsid w:val="00B16CB3"/>
    <w:rsid w:val="00B94F7B"/>
    <w:rsid w:val="00C62173"/>
    <w:rsid w:val="00CE02B5"/>
    <w:rsid w:val="00D64914"/>
    <w:rsid w:val="00D95C9A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7"/>
  </w:style>
  <w:style w:type="paragraph" w:styleId="3">
    <w:name w:val="heading 3"/>
    <w:basedOn w:val="a"/>
    <w:next w:val="a"/>
    <w:link w:val="30"/>
    <w:qFormat/>
    <w:rsid w:val="002A6E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A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2A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6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122C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2CF3"/>
    <w:pPr>
      <w:widowControl w:val="0"/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basedOn w:val="a0"/>
    <w:link w:val="2"/>
    <w:rsid w:val="00122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22CF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917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917B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917B61"/>
    <w:rPr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8"/>
    <w:rsid w:val="00917B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8"/>
    <w:rsid w:val="00917B6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8"/>
    <w:rsid w:val="00917B6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8"/>
    <w:rsid w:val="00917B6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82AE-7775-4FC7-B2C0-B2F9B373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Стрелецкий</cp:lastModifiedBy>
  <cp:revision>3</cp:revision>
  <cp:lastPrinted>2019-05-17T06:24:00Z</cp:lastPrinted>
  <dcterms:created xsi:type="dcterms:W3CDTF">2019-05-15T09:11:00Z</dcterms:created>
  <dcterms:modified xsi:type="dcterms:W3CDTF">2019-05-17T06:46:00Z</dcterms:modified>
</cp:coreProperties>
</file>